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BA" w:rsidRPr="00011DBA" w:rsidRDefault="00011DBA" w:rsidP="00011DBA">
      <w:pPr>
        <w:jc w:val="center"/>
        <w:rPr>
          <w:rFonts w:ascii="Times New Roman" w:hAnsi="Times New Roman" w:cs="Times New Roman"/>
          <w:bCs/>
          <w:sz w:val="24"/>
          <w:szCs w:val="24"/>
        </w:rPr>
      </w:pPr>
      <w:r w:rsidRPr="00011DBA">
        <w:rPr>
          <w:rFonts w:ascii="Times New Roman" w:hAnsi="Times New Roman" w:cs="Times New Roman"/>
          <w:bCs/>
          <w:sz w:val="24"/>
          <w:szCs w:val="24"/>
        </w:rPr>
        <w:t>Муниципальное автономное дошкольное образовательное учреждение</w:t>
      </w:r>
    </w:p>
    <w:p w:rsidR="00011DBA" w:rsidRPr="00011DBA" w:rsidRDefault="00011DBA" w:rsidP="00011DBA">
      <w:pPr>
        <w:jc w:val="center"/>
        <w:rPr>
          <w:rFonts w:ascii="Times New Roman" w:hAnsi="Times New Roman" w:cs="Times New Roman"/>
          <w:bCs/>
          <w:sz w:val="24"/>
          <w:szCs w:val="24"/>
        </w:rPr>
      </w:pPr>
      <w:r w:rsidRPr="00011DBA">
        <w:rPr>
          <w:rFonts w:ascii="Times New Roman" w:hAnsi="Times New Roman" w:cs="Times New Roman"/>
          <w:bCs/>
          <w:sz w:val="24"/>
          <w:szCs w:val="24"/>
        </w:rPr>
        <w:t>Городского округа «город Ирбит» Свердловской области «Детский сад №23»</w:t>
      </w:r>
    </w:p>
    <w:p w:rsidR="00011DBA" w:rsidRPr="00011DBA" w:rsidRDefault="00011DBA" w:rsidP="00011DBA">
      <w:pPr>
        <w:jc w:val="right"/>
        <w:rPr>
          <w:rFonts w:ascii="Times New Roman" w:hAnsi="Times New Roman" w:cs="Times New Roman"/>
          <w:bCs/>
          <w:sz w:val="24"/>
          <w:szCs w:val="24"/>
        </w:rPr>
      </w:pPr>
      <w:r w:rsidRPr="00011DBA">
        <w:rPr>
          <w:rFonts w:ascii="Times New Roman" w:hAnsi="Times New Roman" w:cs="Times New Roman"/>
          <w:bCs/>
          <w:sz w:val="24"/>
          <w:szCs w:val="24"/>
        </w:rPr>
        <w:t>Реализуемая программа</w:t>
      </w:r>
    </w:p>
    <w:p w:rsidR="00011DBA" w:rsidRPr="00011DBA" w:rsidRDefault="00011DBA" w:rsidP="00011DBA">
      <w:pPr>
        <w:jc w:val="right"/>
        <w:rPr>
          <w:rFonts w:ascii="Times New Roman" w:hAnsi="Times New Roman" w:cs="Times New Roman"/>
          <w:bCs/>
          <w:sz w:val="24"/>
          <w:szCs w:val="24"/>
        </w:rPr>
      </w:pPr>
      <w:r w:rsidRPr="00011DBA">
        <w:rPr>
          <w:rFonts w:ascii="Times New Roman" w:hAnsi="Times New Roman" w:cs="Times New Roman"/>
          <w:bCs/>
          <w:sz w:val="24"/>
          <w:szCs w:val="24"/>
        </w:rPr>
        <w:t>«От рождения до школы»</w:t>
      </w:r>
    </w:p>
    <w:p w:rsidR="00011DBA" w:rsidRPr="00011DBA" w:rsidRDefault="00011DBA" w:rsidP="00011DBA">
      <w:pPr>
        <w:jc w:val="right"/>
        <w:rPr>
          <w:rFonts w:ascii="Times New Roman" w:hAnsi="Times New Roman" w:cs="Times New Roman"/>
          <w:bCs/>
          <w:sz w:val="24"/>
          <w:szCs w:val="24"/>
        </w:rPr>
      </w:pPr>
      <w:r w:rsidRPr="00011DBA">
        <w:rPr>
          <w:rFonts w:ascii="Times New Roman" w:hAnsi="Times New Roman" w:cs="Times New Roman"/>
          <w:bCs/>
          <w:sz w:val="24"/>
          <w:szCs w:val="24"/>
        </w:rPr>
        <w:t xml:space="preserve">Под ред. Н. Е. </w:t>
      </w:r>
      <w:proofErr w:type="spellStart"/>
      <w:r w:rsidRPr="00011DBA">
        <w:rPr>
          <w:rFonts w:ascii="Times New Roman" w:hAnsi="Times New Roman" w:cs="Times New Roman"/>
          <w:bCs/>
          <w:sz w:val="24"/>
          <w:szCs w:val="24"/>
        </w:rPr>
        <w:t>Вераксы</w:t>
      </w:r>
      <w:proofErr w:type="spellEnd"/>
      <w:r w:rsidRPr="00011DBA">
        <w:rPr>
          <w:rFonts w:ascii="Times New Roman" w:hAnsi="Times New Roman" w:cs="Times New Roman"/>
          <w:bCs/>
          <w:sz w:val="24"/>
          <w:szCs w:val="24"/>
        </w:rPr>
        <w:t>,</w:t>
      </w:r>
    </w:p>
    <w:p w:rsidR="00011DBA" w:rsidRPr="00011DBA" w:rsidRDefault="00011DBA" w:rsidP="00011DBA">
      <w:pPr>
        <w:jc w:val="right"/>
        <w:rPr>
          <w:rFonts w:ascii="Times New Roman" w:hAnsi="Times New Roman" w:cs="Times New Roman"/>
          <w:bCs/>
          <w:sz w:val="24"/>
          <w:szCs w:val="24"/>
        </w:rPr>
      </w:pPr>
      <w:r w:rsidRPr="00011DBA">
        <w:rPr>
          <w:rFonts w:ascii="Times New Roman" w:hAnsi="Times New Roman" w:cs="Times New Roman"/>
          <w:bCs/>
          <w:sz w:val="24"/>
          <w:szCs w:val="24"/>
        </w:rPr>
        <w:t>Т.С. Комаровой,</w:t>
      </w:r>
    </w:p>
    <w:p w:rsidR="00011DBA" w:rsidRPr="00011DBA" w:rsidRDefault="00011DBA" w:rsidP="00011DBA">
      <w:pPr>
        <w:jc w:val="right"/>
        <w:rPr>
          <w:rFonts w:ascii="Times New Roman" w:hAnsi="Times New Roman" w:cs="Times New Roman"/>
          <w:bCs/>
          <w:sz w:val="24"/>
          <w:szCs w:val="24"/>
        </w:rPr>
      </w:pPr>
      <w:r w:rsidRPr="00011DBA">
        <w:rPr>
          <w:rFonts w:ascii="Times New Roman" w:hAnsi="Times New Roman" w:cs="Times New Roman"/>
          <w:bCs/>
          <w:sz w:val="24"/>
          <w:szCs w:val="24"/>
        </w:rPr>
        <w:t>М.А. Васильевой</w:t>
      </w:r>
    </w:p>
    <w:p w:rsidR="00011DBA" w:rsidRPr="00011DBA" w:rsidRDefault="00011DBA" w:rsidP="00011DBA">
      <w:pPr>
        <w:jc w:val="right"/>
        <w:rPr>
          <w:rFonts w:ascii="Times New Roman" w:hAnsi="Times New Roman" w:cs="Times New Roman"/>
          <w:bCs/>
          <w:sz w:val="24"/>
          <w:szCs w:val="24"/>
        </w:rPr>
      </w:pPr>
      <w:r w:rsidRPr="00011DBA">
        <w:rPr>
          <w:rFonts w:ascii="Times New Roman" w:hAnsi="Times New Roman" w:cs="Times New Roman"/>
          <w:bCs/>
          <w:sz w:val="24"/>
          <w:szCs w:val="24"/>
        </w:rPr>
        <w:t>Воспитатель: Бархатова Е.Д.</w:t>
      </w:r>
    </w:p>
    <w:p w:rsidR="003115D1" w:rsidRPr="00011DBA" w:rsidRDefault="00011DBA" w:rsidP="00011DBA">
      <w:pPr>
        <w:ind w:firstLine="708"/>
        <w:jc w:val="both"/>
        <w:rPr>
          <w:rFonts w:ascii="Times New Roman" w:hAnsi="Times New Roman" w:cs="Times New Roman"/>
          <w:sz w:val="24"/>
          <w:szCs w:val="24"/>
        </w:rPr>
      </w:pPr>
      <w:r w:rsidRPr="00011DBA">
        <w:rPr>
          <w:rFonts w:ascii="Times New Roman" w:hAnsi="Times New Roman" w:cs="Times New Roman"/>
          <w:sz w:val="24"/>
          <w:szCs w:val="24"/>
        </w:rPr>
        <w:t>Почему так говорят, что книга друг человека? Да, потому что знакомство с книгой начинается с раннего возраста и продолжается длиною в жизнь.</w:t>
      </w:r>
    </w:p>
    <w:p w:rsidR="00011DBA" w:rsidRPr="00011DBA" w:rsidRDefault="00011DBA" w:rsidP="00011DBA">
      <w:pPr>
        <w:jc w:val="both"/>
        <w:rPr>
          <w:rFonts w:ascii="Times New Roman" w:hAnsi="Times New Roman" w:cs="Times New Roman"/>
          <w:sz w:val="24"/>
          <w:szCs w:val="24"/>
        </w:rPr>
      </w:pPr>
      <w:r w:rsidRPr="00011DBA">
        <w:rPr>
          <w:rFonts w:ascii="Times New Roman" w:hAnsi="Times New Roman" w:cs="Times New Roman"/>
          <w:sz w:val="24"/>
          <w:szCs w:val="24"/>
        </w:rPr>
        <w:tab/>
        <w:t xml:space="preserve">Книги нас развивают нас интеллектуально, развивают воображение, фантазию, тренируют мыслительные процессы и многое другое. </w:t>
      </w:r>
    </w:p>
    <w:p w:rsidR="00011DBA" w:rsidRPr="00011DBA" w:rsidRDefault="00011DBA" w:rsidP="00011DBA">
      <w:pPr>
        <w:jc w:val="both"/>
        <w:rPr>
          <w:rFonts w:ascii="Times New Roman" w:hAnsi="Times New Roman" w:cs="Times New Roman"/>
          <w:sz w:val="24"/>
          <w:szCs w:val="24"/>
        </w:rPr>
      </w:pPr>
      <w:r w:rsidRPr="00011DBA">
        <w:rPr>
          <w:rFonts w:ascii="Times New Roman" w:hAnsi="Times New Roman" w:cs="Times New Roman"/>
          <w:sz w:val="24"/>
          <w:szCs w:val="24"/>
        </w:rPr>
        <w:tab/>
        <w:t>Поэтому знакомить с книгами детей нужно как можно раньше. Для самых маленьких детей, которые ещё даже не научились говорить, чтение книг является целым комплексом различных действий. Здесь вы вместе рассматриваете картинки, рассказываете, что изображено. Ребёнок учится разглядывать, замечать детали и слушать. У малыша расширяется кругозор, появляется понимание предметов и действий. Чтение — это спокойный и полезный досуг, который отлично подготавливает маленького непоседу ко сну.</w:t>
      </w:r>
    </w:p>
    <w:p w:rsidR="00011DBA" w:rsidRPr="00011DBA" w:rsidRDefault="00011DBA" w:rsidP="00011DBA">
      <w:pPr>
        <w:jc w:val="both"/>
        <w:rPr>
          <w:rFonts w:ascii="Times New Roman" w:hAnsi="Times New Roman" w:cs="Times New Roman"/>
          <w:sz w:val="24"/>
          <w:szCs w:val="24"/>
        </w:rPr>
      </w:pPr>
      <w:r w:rsidRPr="00011DBA">
        <w:rPr>
          <w:rFonts w:ascii="Times New Roman" w:hAnsi="Times New Roman" w:cs="Times New Roman"/>
          <w:sz w:val="24"/>
          <w:szCs w:val="24"/>
        </w:rPr>
        <w:tab/>
        <w:t xml:space="preserve">Сейчас, когда дети ходят в детский сад, мы очень большое внимание уделяем книгам, читаем русские народные сказки, рассматриваем иллюстрации. Ребята, в свободное время самостоятельно </w:t>
      </w:r>
      <w:r w:rsidR="00192540">
        <w:rPr>
          <w:rFonts w:ascii="Times New Roman" w:hAnsi="Times New Roman" w:cs="Times New Roman"/>
          <w:sz w:val="24"/>
          <w:szCs w:val="24"/>
        </w:rPr>
        <w:t xml:space="preserve">берут книги и рассматривают их. Можно сказать, что книга- друг наших малышей. </w:t>
      </w:r>
    </w:p>
    <w:p w:rsidR="00011DBA" w:rsidRDefault="00011DBA" w:rsidP="00011DBA">
      <w:pPr>
        <w:pStyle w:val="1"/>
        <w:jc w:val="center"/>
        <w:rPr>
          <w:rFonts w:ascii="Times New Roman" w:hAnsi="Times New Roman" w:cs="Times New Roman"/>
          <w:sz w:val="24"/>
          <w:szCs w:val="24"/>
        </w:rPr>
      </w:pPr>
      <w:r w:rsidRPr="00011DBA">
        <w:rPr>
          <w:rFonts w:ascii="Times New Roman" w:hAnsi="Times New Roman" w:cs="Times New Roman"/>
          <w:sz w:val="24"/>
          <w:szCs w:val="24"/>
        </w:rPr>
        <w:t>Чтение книг это прекрасный способ проведения совместного досуга. ЧИТАЕМ ВСЕЙ СЕМЬЕЙ!!!</w:t>
      </w:r>
    </w:p>
    <w:p w:rsidR="006C33DC" w:rsidRPr="006C33DC" w:rsidRDefault="006C33DC" w:rsidP="006C33DC"/>
    <w:p w:rsidR="006C33DC" w:rsidRDefault="006C33DC" w:rsidP="006C33DC">
      <w:r>
        <w:rPr>
          <w:noProof/>
          <w:lang w:eastAsia="ru-RU"/>
        </w:rPr>
        <w:drawing>
          <wp:inline distT="0" distB="0" distL="0" distR="0">
            <wp:extent cx="2301853" cy="1726328"/>
            <wp:effectExtent l="171450" t="171450" r="384810" b="369570"/>
            <wp:docPr id="1" name="Рисунок 1" descr="D:\Users\iRU\Desktop\e399beb4-5e63-426c-bc7f-d7637c5788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iRU\Desktop\e399beb4-5e63-426c-bc7f-d7637c5788c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1909" cy="172637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ru-RU"/>
        </w:rPr>
        <w:drawing>
          <wp:inline distT="0" distB="0" distL="0" distR="0">
            <wp:extent cx="2292824" cy="1719557"/>
            <wp:effectExtent l="171450" t="171450" r="374650" b="357505"/>
            <wp:docPr id="2" name="Рисунок 2" descr="D:\Users\iRU\Desktop\e378cd12-004a-42f3-b1a8-6de24c049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iRU\Desktop\e378cd12-004a-42f3-b1a8-6de24c0497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802" cy="1721790"/>
                    </a:xfrm>
                    <a:prstGeom prst="rect">
                      <a:avLst/>
                    </a:prstGeom>
                    <a:ln>
                      <a:noFill/>
                    </a:ln>
                    <a:effectLst>
                      <a:outerShdw blurRad="292100" dist="139700" dir="2700000" algn="tl" rotWithShape="0">
                        <a:srgbClr val="333333">
                          <a:alpha val="65000"/>
                        </a:srgbClr>
                      </a:outerShdw>
                    </a:effectLst>
                  </pic:spPr>
                </pic:pic>
              </a:graphicData>
            </a:graphic>
          </wp:inline>
        </w:drawing>
      </w:r>
    </w:p>
    <w:p w:rsidR="006C33DC" w:rsidRDefault="006C33DC" w:rsidP="006C33DC">
      <w:r>
        <w:rPr>
          <w:noProof/>
          <w:lang w:eastAsia="ru-RU"/>
        </w:rPr>
        <w:lastRenderedPageBreak/>
        <w:drawing>
          <wp:inline distT="0" distB="0" distL="0" distR="0">
            <wp:extent cx="3239185" cy="2429302"/>
            <wp:effectExtent l="171450" t="171450" r="380365" b="371475"/>
            <wp:docPr id="3" name="Рисунок 3" descr="D:\Users\iRU\Desktop\1105d96a-444b-40bc-b2f7-1b19227e7b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iRU\Desktop\1105d96a-444b-40bc-b2f7-1b19227e7b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2359" cy="2424183"/>
                    </a:xfrm>
                    <a:prstGeom prst="rect">
                      <a:avLst/>
                    </a:prstGeom>
                    <a:ln>
                      <a:noFill/>
                    </a:ln>
                    <a:effectLst>
                      <a:outerShdw blurRad="292100" dist="139700" dir="2700000" algn="tl" rotWithShape="0">
                        <a:srgbClr val="333333">
                          <a:alpha val="65000"/>
                        </a:srgbClr>
                      </a:outerShdw>
                    </a:effectLst>
                  </pic:spPr>
                </pic:pic>
              </a:graphicData>
            </a:graphic>
          </wp:inline>
        </w:drawing>
      </w:r>
    </w:p>
    <w:p w:rsidR="006C33DC" w:rsidRPr="006C33DC" w:rsidRDefault="006C33DC" w:rsidP="006C33DC">
      <w:r>
        <w:t xml:space="preserve">                                                 </w:t>
      </w:r>
      <w:bookmarkStart w:id="0" w:name="_GoBack"/>
      <w:bookmarkEnd w:id="0"/>
      <w:r>
        <w:rPr>
          <w:noProof/>
          <w:lang w:eastAsia="ru-RU"/>
        </w:rPr>
        <w:drawing>
          <wp:inline distT="0" distB="0" distL="0" distR="0">
            <wp:extent cx="3311763" cy="2483734"/>
            <wp:effectExtent l="171450" t="171450" r="384175" b="354965"/>
            <wp:docPr id="4" name="Рисунок 4" descr="D:\Users\iRU\Desktop\29a1d921-9b41-496a-9d88-c51530f67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iRU\Desktop\29a1d921-9b41-496a-9d88-c51530f670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4784" cy="2478500"/>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6C33DC" w:rsidRPr="006C33DC" w:rsidSect="006C33DC">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DC"/>
    <w:rsid w:val="00011DBA"/>
    <w:rsid w:val="00192540"/>
    <w:rsid w:val="003115D1"/>
    <w:rsid w:val="006C33DC"/>
    <w:rsid w:val="00F6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DB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C3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DB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C3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4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4</cp:revision>
  <dcterms:created xsi:type="dcterms:W3CDTF">2024-03-21T13:13:00Z</dcterms:created>
  <dcterms:modified xsi:type="dcterms:W3CDTF">2024-03-22T07:16:00Z</dcterms:modified>
</cp:coreProperties>
</file>